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B7" w:rsidRDefault="00B04C4A">
      <w:pPr>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t xml:space="preserve">中南林业科技大学马克思主义学院 </w:t>
      </w:r>
    </w:p>
    <w:p w:rsidR="00FB09B7" w:rsidRDefault="00B04C4A">
      <w:pPr>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t>2021年硕士研究生招生复试与录取工作方案</w:t>
      </w:r>
    </w:p>
    <w:p w:rsidR="00FB09B7" w:rsidRDefault="00B04C4A">
      <w:pPr>
        <w:pStyle w:val="a6"/>
        <w:shd w:val="clear" w:color="auto" w:fill="FFFFFF"/>
        <w:spacing w:before="0" w:beforeAutospacing="0" w:after="0" w:afterAutospacing="0"/>
        <w:ind w:firstLineChars="200" w:firstLine="560"/>
        <w:rPr>
          <w:kern w:val="2"/>
          <w:sz w:val="28"/>
          <w:szCs w:val="28"/>
        </w:rPr>
      </w:pPr>
      <w:r>
        <w:rPr>
          <w:rFonts w:hint="eastAsia"/>
          <w:kern w:val="2"/>
          <w:sz w:val="28"/>
          <w:szCs w:val="28"/>
        </w:rPr>
        <w:t>根据《教育部关于印发&lt;2021年全国硕士研究生招生工作管理规定&gt;的通知》(教学函[2020]8号)、《教育部关于加强硕士研究生招生复试工作的指导意见》(教学[2006]4号)，按照《中南林业科技大学研究生招生章程》和《中南林业科技大学2021年硕士研究生招生复试与录取工作方案》的要求，结合学院实际，制定本工作方案。</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一、指导思想</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严格落实疫情防控要求，在确保安全性、公平性和科学性的基础上，坚持“按需招生、德才并重、公平公正、择优录取”的原则，进一步加强复试考核环节，规范招录程序，提高招生选拔质量，优化研究生教育结构，推进信息公开，加强监督管理，切实严明招生纪律，确保研究生招生录取工作科学规范、公平公正公开。</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二、组织管理</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学院成立研究生招生领导小组、研究生招生复试工作监督小组和研究生复试工作小组。</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color w:val="0000FF"/>
          <w:kern w:val="0"/>
          <w:sz w:val="28"/>
          <w:szCs w:val="28"/>
          <w:shd w:val="clear" w:color="auto" w:fill="FFFFFF"/>
          <w:lang w:bidi="ar"/>
        </w:rPr>
        <w:t>学院研究生招生领导小组由院长任组长</w:t>
      </w:r>
      <w:r>
        <w:rPr>
          <w:rFonts w:ascii="宋体" w:eastAsia="宋体" w:hAnsi="宋体" w:cs="宋体" w:hint="eastAsia"/>
          <w:color w:val="333333"/>
          <w:kern w:val="0"/>
          <w:sz w:val="28"/>
          <w:szCs w:val="28"/>
          <w:shd w:val="clear" w:color="auto" w:fill="FFFFFF"/>
          <w:lang w:bidi="ar"/>
        </w:rPr>
        <w:t>，成员包括学科、专业(领域)负责人和研究生指导教师代表，负责本学院的研究生复试录取工作，组织相关学科、专业（领域）的研究生复试录取工作，及时处置复试录取过程中的突发情况等。</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 xml:space="preserve">　　学院研究生招生复试工作监督小组由党委书记任组长，负责检查监督复试录取工作有关规定的落实情况，全程监督本学院的复试录取过程，受理考生信访或投诉工作。</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学院复试工作小组由学科相关负责人任组长，成员包括本学科具有副高以上职称的教师，负责相应学科、专业(领域)的复试工作。</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三、复试基本条件</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1.参加复试的考生，必须符合报考我校考生进入复试的初试成绩基本要求，满足《中南林业科技大学2021年硕士研究生招生简章》规定的报考要求，且资格审查合格。</w:t>
      </w:r>
    </w:p>
    <w:p w:rsidR="00FB09B7" w:rsidRDefault="00B04C4A" w:rsidP="00E35711">
      <w:pPr>
        <w:widowControl/>
        <w:shd w:val="clear" w:color="auto" w:fill="FFFFFF"/>
        <w:ind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2.学院采取差额形式复试，按照差额比例不低于120%的方式，结合申请调剂的情况，确定申请调剂考生进入复试的其他条件。</w:t>
      </w:r>
    </w:p>
    <w:p w:rsidR="00E35711" w:rsidRDefault="00E35711" w:rsidP="00E35711">
      <w:pPr>
        <w:widowControl/>
        <w:shd w:val="clear" w:color="auto" w:fill="FFFFFF"/>
        <w:ind w:firstLineChars="200" w:firstLine="56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3.</w:t>
      </w:r>
      <w:r w:rsidRPr="00DA0849">
        <w:rPr>
          <w:rFonts w:ascii="宋体" w:eastAsia="宋体" w:hAnsi="宋体" w:cs="宋体" w:hint="eastAsia"/>
          <w:color w:val="333333"/>
          <w:kern w:val="0"/>
          <w:sz w:val="28"/>
          <w:szCs w:val="28"/>
          <w:shd w:val="clear" w:color="auto" w:fill="FFFFFF"/>
          <w:lang w:bidi="ar"/>
        </w:rPr>
        <w:t>2021年硕士研究生招生复试，我校不接受破格复试申请。</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四、调剂</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马克思主义理论专业招生计划有部分余额接受调剂，调剂的条件、程序等详见《中南林业科技大学马克思主义学院马克思主义理论专业研究生调剂工作办法》。</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五、考生资格审查</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（一）复试资格审查</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学院使用网络复试系统进行复试资格审查，运用“人脸识别”“人证识别”等技术，并通过综合比对“报考库”“学籍学历库”“人口信息库”“考生考试诚信档案库”等，对考生身份进行审查核验。具</w:t>
      </w:r>
      <w:r>
        <w:rPr>
          <w:rFonts w:ascii="宋体" w:eastAsia="宋体" w:hAnsi="宋体" w:cs="宋体" w:hint="eastAsia"/>
          <w:color w:val="333333"/>
          <w:kern w:val="0"/>
          <w:sz w:val="28"/>
          <w:szCs w:val="28"/>
          <w:shd w:val="clear" w:color="auto" w:fill="FFFFFF"/>
          <w:lang w:bidi="ar"/>
        </w:rPr>
        <w:lastRenderedPageBreak/>
        <w:t>体时间以学院通知的时间为准，操作流程见学校公布的网络复试系统使用指南。</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考生须提供下列材料（材料均为扫描件或照片电子版）：</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（1）身份证件原件正反面和准考证。</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2）应届毕业生的学生证原件；往届生的学历证书原件和教育部学历证书电子注册备案表（或学历认证报告），学位证书原件(报考对学位有要求专业的考生）。持在境外获得学历/学位的考生，须提交教育部留学服务中心出具的认证报告（境外学校在读本科生，不能以应届生身份报考）。</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（3）对于在2021年9月1日前可取得国家承认本科毕业证书的自学考试和网络教育本科生，须提供颁发毕业证书的省级高等教育自学考试办公室或网络教育高校出具的相关证明。</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（4）前置学历学习成绩单原件或复印件（加盖学校教务处或档案所在单位的人事、政工部门公章）。</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（5）报考为定向就业的考生，必须提交本人书面申请和单位同意公函。</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（6）《报考中南林业科技大学硕士研究生考生思想政治情况审查表》（加盖档案所在单位的人事、政工部门公章）。</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所有参加复试的考生按照要求进行资格审查，材料发送至学院指定的邮箱。如部分材料无法及时提供，说明原因，可于复试后将材料扫描发至学院联系邮箱，原件可在录取后报到时提交。学院若发现考生不符合报考条件，取消其复试资格。</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 xml:space="preserve">　　（二）加分资格审查</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对参加“大学生志愿服务西部计划”、“三支一扶计划”、“农村义务教育阶段学校教师特设岗位计划”、“赴外汉语教师志愿者”、“高校学生应征入伍服义务兵役退役”、“选聘高校毕业生到村任职”等项目，服务期满并考核合格的考生，须在复试前3天（以提交时间为准）向学校研招办提交加分申请及相关证明。学校研招办根据教育部下发的加分文件审核考生身份和加分项目，经核对无误后方可加上相应的分数；逾期将不予受理。</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（三）复试费交纳</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color w:val="0000FF"/>
          <w:kern w:val="0"/>
          <w:sz w:val="28"/>
          <w:szCs w:val="28"/>
          <w:shd w:val="clear" w:color="auto" w:fill="FFFFFF"/>
          <w:lang w:bidi="ar"/>
        </w:rPr>
        <w:t>考生通过学信网“招生远程面试系统”交纳复试费，复试费交纳标准：120元/人。</w:t>
      </w:r>
      <w:r>
        <w:rPr>
          <w:rFonts w:ascii="宋体" w:eastAsia="宋体" w:hAnsi="宋体" w:cs="宋体" w:hint="eastAsia"/>
          <w:color w:val="333333"/>
          <w:kern w:val="0"/>
          <w:sz w:val="28"/>
          <w:szCs w:val="28"/>
          <w:shd w:val="clear" w:color="auto" w:fill="FFFFFF"/>
          <w:lang w:bidi="ar"/>
        </w:rPr>
        <w:t>交费时间以各学院的通知为准。未及时交纳复试费的考生，不予参加资格审查。交费后自动放弃复试的，不予退费。</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六、复试方式、内容与具体安排</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学院分两批次安排复试。先进行一志愿考生复试，一志愿复试结束，拟录取名单公示后，根据计划完成情况，公布调剂计划和调剂复试信息，参加调剂的考生填报调剂志愿，参加调剂计划的复试。　　（一）复试方式</w:t>
      </w:r>
    </w:p>
    <w:p w:rsidR="00FB09B7" w:rsidRPr="00AA3A57" w:rsidRDefault="00B04C4A" w:rsidP="00AA3A57">
      <w:pPr>
        <w:widowControl/>
        <w:shd w:val="clear" w:color="auto" w:fill="FFFFFF"/>
        <w:jc w:val="left"/>
        <w:rPr>
          <w:rFonts w:ascii="宋体" w:eastAsia="宋体" w:hAnsi="宋体" w:cs="宋体"/>
          <w:color w:val="0000FF"/>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color w:val="0000FF"/>
          <w:kern w:val="0"/>
          <w:sz w:val="28"/>
          <w:szCs w:val="28"/>
          <w:shd w:val="clear" w:color="auto" w:fill="FFFFFF"/>
          <w:lang w:bidi="ar"/>
        </w:rPr>
        <w:t xml:space="preserve">　复试采取网络远程复试的方式进行。学信网“招生远程面试系统”为网络远程复试首选系统，腾讯会议为备用系统。</w:t>
      </w:r>
      <w:r w:rsidR="00AA3A57" w:rsidRPr="00AA3A57">
        <w:rPr>
          <w:rFonts w:ascii="宋体" w:eastAsia="宋体" w:hAnsi="宋体" w:cs="宋体" w:hint="eastAsia"/>
          <w:color w:val="0000FF"/>
          <w:kern w:val="0"/>
          <w:sz w:val="28"/>
          <w:szCs w:val="28"/>
          <w:shd w:val="clear" w:color="auto" w:fill="FFFFFF"/>
          <w:lang w:bidi="ar"/>
        </w:rPr>
        <w:t>笔试采用在线考试系统。考生凭准考证和身份证参加复试各环节的考核。</w:t>
      </w:r>
      <w:bookmarkStart w:id="0" w:name="_GoBack"/>
      <w:bookmarkEnd w:id="0"/>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（二）复试组成及复试分值</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 xml:space="preserve">　　1.复试由专业课笔试、专业面试（含实践能力考核、思想政治情况考核等考核）、英语听说能力测试三部分组成。专业课笔试时间为60分钟；面试和英语听说能力测试时间为20-25分钟。</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2.复试总分值300分，其中专业课笔试100分、专业面试100分、英语听说能力考核100分。</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（三）复试内容</w:t>
      </w:r>
    </w:p>
    <w:p w:rsidR="00FB09B7" w:rsidRDefault="00B04C4A">
      <w:pPr>
        <w:widowControl/>
        <w:shd w:val="clear" w:color="auto" w:fill="FFFFFF"/>
        <w:ind w:left="3640" w:hangingChars="1300" w:hanging="3640"/>
        <w:jc w:val="left"/>
        <w:rPr>
          <w:rFonts w:ascii="宋体" w:eastAsia="宋体" w:hAnsi="宋体" w:cs="宋体"/>
          <w:color w:val="0000FF"/>
          <w:kern w:val="0"/>
          <w:sz w:val="28"/>
          <w:szCs w:val="28"/>
          <w:shd w:val="clear" w:color="auto" w:fill="FFFFFF"/>
          <w:lang w:bidi="ar"/>
        </w:rPr>
      </w:pPr>
      <w:r>
        <w:rPr>
          <w:rFonts w:ascii="宋体" w:eastAsia="宋体" w:hAnsi="宋体" w:cs="宋体" w:hint="eastAsia"/>
          <w:color w:val="0000FF"/>
          <w:kern w:val="0"/>
          <w:sz w:val="28"/>
          <w:szCs w:val="28"/>
          <w:shd w:val="clear" w:color="auto" w:fill="FFFFFF"/>
          <w:lang w:bidi="ar"/>
        </w:rPr>
        <w:t xml:space="preserve">　　1.专业课笔试内容为：  01方向:f126马克思主义发展史          02方向:f127习近平新时代中国特色社会主义思想                                </w:t>
      </w:r>
    </w:p>
    <w:p w:rsidR="00FB09B7" w:rsidRDefault="00B04C4A">
      <w:pPr>
        <w:widowControl/>
        <w:shd w:val="clear" w:color="auto" w:fill="FFFFFF"/>
        <w:ind w:leftChars="1197" w:left="2514" w:firstLineChars="400" w:firstLine="1120"/>
        <w:jc w:val="left"/>
        <w:rPr>
          <w:rFonts w:ascii="宋体" w:eastAsia="宋体" w:hAnsi="宋体" w:cs="宋体"/>
          <w:color w:val="0000FF"/>
          <w:kern w:val="0"/>
          <w:sz w:val="28"/>
          <w:szCs w:val="28"/>
          <w:shd w:val="clear" w:color="auto" w:fill="FFFFFF"/>
          <w:lang w:bidi="ar"/>
        </w:rPr>
      </w:pPr>
      <w:r>
        <w:rPr>
          <w:rFonts w:ascii="宋体" w:eastAsia="宋体" w:hAnsi="宋体" w:cs="宋体" w:hint="eastAsia"/>
          <w:color w:val="0000FF"/>
          <w:kern w:val="0"/>
          <w:sz w:val="28"/>
          <w:szCs w:val="28"/>
          <w:shd w:val="clear" w:color="auto" w:fill="FFFFFF"/>
          <w:lang w:bidi="ar"/>
        </w:rPr>
        <w:t>03方向:f128思想政治教育原理</w:t>
      </w:r>
    </w:p>
    <w:p w:rsidR="00FB09B7" w:rsidRDefault="00B04C4A">
      <w:pPr>
        <w:widowControl/>
        <w:shd w:val="clear" w:color="auto" w:fill="FFFFFF"/>
        <w:ind w:firstLineChars="100" w:firstLine="280"/>
        <w:jc w:val="left"/>
        <w:rPr>
          <w:rFonts w:ascii="宋体" w:eastAsia="宋体" w:hAnsi="宋体" w:cs="宋体"/>
          <w:color w:val="0000FF"/>
          <w:kern w:val="0"/>
          <w:sz w:val="28"/>
          <w:szCs w:val="28"/>
          <w:shd w:val="clear" w:color="auto" w:fill="FFFFFF"/>
          <w:lang w:bidi="ar"/>
        </w:rPr>
      </w:pPr>
      <w:r>
        <w:rPr>
          <w:rFonts w:ascii="宋体" w:eastAsia="宋体" w:hAnsi="宋体" w:cs="宋体" w:hint="eastAsia"/>
          <w:color w:val="0000FF"/>
          <w:kern w:val="0"/>
          <w:sz w:val="28"/>
          <w:szCs w:val="28"/>
          <w:shd w:val="clear" w:color="auto" w:fill="FFFFFF"/>
          <w:lang w:bidi="ar"/>
        </w:rPr>
        <w:t>同等学力加试科目：   16马克思主义哲学 和17中国近现代史纲要</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2.专业面试包括如下内容：</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（1）考生对本学科、专业（领域）理论知识和应用技能掌握程度。</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（2）测试考生利用所学理论发现、分析和解决问题的能力，对本学科发展动态的了解以及在本专业领域发展的潜力。</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（3）考察考生对所学专业的认识，以及本学科以外的学习、科研、社会实践等情况。</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（4）考生参与实习、竞赛获奖、参加学术活动及学术会议情况、参加计算机、外语水平考试等考试的情况等。</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（5）发表论文、专利、设计作品、获奖等成果。</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 xml:space="preserve">　　面试还须考核考生的思想政治素质和道德品质。内容包括考生的政治态度、思想表现、道德品质、遵纪守法、诚实守信、工作学习态度和职业道德等方面。</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3.英语听说能力测试主要测试考生实际运用英语知识的能力。</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（四）具体安排</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1.资格审查。</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按照学院通知准备好相关材料，按通知的时间及方式进行资格审查。</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2.专业笔试。</w:t>
      </w:r>
    </w:p>
    <w:p w:rsidR="00FB09B7" w:rsidRDefault="00B04C4A">
      <w:pPr>
        <w:widowControl/>
        <w:shd w:val="clear" w:color="auto" w:fill="FFFFFF"/>
        <w:ind w:firstLine="560"/>
        <w:jc w:val="left"/>
        <w:rPr>
          <w:rFonts w:ascii="宋体" w:eastAsia="宋体" w:hAnsi="宋体" w:cs="宋体"/>
          <w:color w:val="0000FF"/>
          <w:kern w:val="0"/>
          <w:sz w:val="28"/>
          <w:szCs w:val="28"/>
          <w:shd w:val="clear" w:color="auto" w:fill="FFFFFF"/>
          <w:lang w:bidi="ar"/>
        </w:rPr>
      </w:pPr>
      <w:r>
        <w:rPr>
          <w:rFonts w:ascii="宋体" w:eastAsia="宋体" w:hAnsi="宋体" w:cs="宋体" w:hint="eastAsia"/>
          <w:color w:val="0000FF"/>
          <w:kern w:val="0"/>
          <w:sz w:val="28"/>
          <w:szCs w:val="28"/>
          <w:shd w:val="clear" w:color="auto" w:fill="FFFFFF"/>
          <w:lang w:bidi="ar"/>
        </w:rPr>
        <w:t>专业笔试时间：</w:t>
      </w:r>
      <w:r w:rsidR="00663ED0">
        <w:rPr>
          <w:rFonts w:ascii="宋体" w:eastAsia="宋体" w:hAnsi="宋体" w:cs="宋体" w:hint="eastAsia"/>
          <w:color w:val="0000FF"/>
          <w:kern w:val="0"/>
          <w:sz w:val="28"/>
          <w:szCs w:val="28"/>
          <w:shd w:val="clear" w:color="auto" w:fill="FFFFFF"/>
          <w:lang w:bidi="ar"/>
        </w:rPr>
        <w:t>3月28日下午</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3.面试和英语听说能力考核。</w:t>
      </w:r>
    </w:p>
    <w:p w:rsidR="00FB09B7" w:rsidRDefault="00581F56">
      <w:pPr>
        <w:widowControl/>
        <w:shd w:val="clear" w:color="auto" w:fill="FFFFFF"/>
        <w:jc w:val="left"/>
        <w:rPr>
          <w:rFonts w:ascii="宋体" w:eastAsia="宋体" w:hAnsi="宋体" w:cs="宋体"/>
          <w:color w:val="0000FF"/>
          <w:sz w:val="28"/>
          <w:szCs w:val="28"/>
        </w:rPr>
      </w:pPr>
      <w:r>
        <w:rPr>
          <w:rFonts w:ascii="宋体" w:eastAsia="宋体" w:hAnsi="宋体" w:cs="宋体" w:hint="eastAsia"/>
          <w:color w:val="0000FF"/>
          <w:kern w:val="0"/>
          <w:sz w:val="28"/>
          <w:szCs w:val="28"/>
          <w:shd w:val="clear" w:color="auto" w:fill="FFFFFF"/>
          <w:lang w:bidi="ar"/>
        </w:rPr>
        <w:t xml:space="preserve">　　面试和英语听说能力考核一并进行</w:t>
      </w:r>
      <w:r w:rsidR="00646F84">
        <w:rPr>
          <w:rFonts w:ascii="宋体" w:eastAsia="宋体" w:hAnsi="宋体" w:cs="宋体" w:hint="eastAsia"/>
          <w:color w:val="0000FF"/>
          <w:kern w:val="0"/>
          <w:sz w:val="28"/>
          <w:szCs w:val="28"/>
          <w:shd w:val="clear" w:color="auto" w:fill="FFFFFF"/>
          <w:lang w:bidi="ar"/>
        </w:rPr>
        <w:t>，考完笔试之后随机排序进行。</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4.拟录取。</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学院研究生招生领导小组根据学院相关学科、专业（领域）的招生计划、复试录取方案、考生总成绩排名、思想政治表现、身心健康状况等择优确定拟录取名单。成绩相同时，综合考虑学业水平、科研能力、创新能力等择优录取。</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总成绩的计算方法为：考生总成绩由初试成绩和复试成绩加权后综合计算。</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总成绩（折合成百分制）=初试加权成绩+复试加权成绩；</w:t>
      </w:r>
    </w:p>
    <w:p w:rsidR="00FB09B7" w:rsidRDefault="00B04C4A">
      <w:pPr>
        <w:widowControl/>
        <w:shd w:val="clear" w:color="auto" w:fill="FFFFFF"/>
        <w:ind w:firstLine="560"/>
        <w:jc w:val="left"/>
        <w:rPr>
          <w:rFonts w:ascii="宋体" w:eastAsia="宋体" w:hAnsi="宋体" w:cs="宋体"/>
          <w:color w:val="333333"/>
          <w:kern w:val="0"/>
          <w:sz w:val="28"/>
          <w:szCs w:val="28"/>
          <w:shd w:val="clear" w:color="auto" w:fill="FFFFFF"/>
          <w:lang w:bidi="ar"/>
        </w:rPr>
      </w:pPr>
      <w:r>
        <w:rPr>
          <w:rFonts w:ascii="宋体" w:eastAsia="宋体" w:hAnsi="宋体" w:cs="宋体" w:hint="eastAsia"/>
          <w:color w:val="333333"/>
          <w:kern w:val="0"/>
          <w:sz w:val="28"/>
          <w:szCs w:val="28"/>
          <w:shd w:val="clear" w:color="auto" w:fill="FFFFFF"/>
          <w:lang w:bidi="ar"/>
        </w:rPr>
        <w:t>初试加权成绩=[（初试外国语+初试政治理论）*1.5+业务课1+业务科2]/6* 60%；</w:t>
      </w:r>
    </w:p>
    <w:p w:rsidR="00FB09B7" w:rsidRDefault="00B04C4A">
      <w:pPr>
        <w:widowControl/>
        <w:shd w:val="clear" w:color="auto" w:fill="FFFFFF"/>
        <w:ind w:firstLine="560"/>
        <w:jc w:val="left"/>
        <w:rPr>
          <w:rFonts w:ascii="宋体" w:eastAsia="宋体" w:hAnsi="宋体" w:cs="宋体"/>
          <w:color w:val="333333"/>
          <w:sz w:val="30"/>
          <w:szCs w:val="30"/>
          <w:shd w:val="clear" w:color="auto" w:fill="FFFFFF"/>
        </w:rPr>
      </w:pPr>
      <w:r>
        <w:rPr>
          <w:rFonts w:ascii="宋体" w:eastAsia="宋体" w:hAnsi="宋体" w:cs="宋体" w:hint="eastAsia"/>
          <w:color w:val="333333"/>
          <w:sz w:val="30"/>
          <w:szCs w:val="30"/>
        </w:rPr>
        <w:lastRenderedPageBreak/>
        <w:t>复试加权成绩</w:t>
      </w:r>
      <w:r>
        <w:rPr>
          <w:rFonts w:ascii="宋体" w:eastAsia="宋体" w:hAnsi="宋体" w:cs="宋体" w:hint="eastAsia"/>
          <w:color w:val="333333"/>
          <w:sz w:val="30"/>
          <w:szCs w:val="30"/>
          <w:shd w:val="clear" w:color="auto" w:fill="FFFFFF"/>
        </w:rPr>
        <w:t>=复试笔试成绩*10%+英语听说能力测试成绩*10%+面试成绩*20%。</w:t>
      </w:r>
    </w:p>
    <w:p w:rsidR="007B7E95" w:rsidRPr="007B7E95" w:rsidRDefault="007B7E95">
      <w:pPr>
        <w:widowControl/>
        <w:shd w:val="clear" w:color="auto" w:fill="FFFFFF"/>
        <w:ind w:firstLine="560"/>
        <w:jc w:val="left"/>
        <w:rPr>
          <w:rFonts w:ascii="宋体" w:eastAsia="宋体" w:hAnsi="宋体" w:cs="宋体"/>
          <w:color w:val="FF0000"/>
          <w:kern w:val="0"/>
          <w:sz w:val="28"/>
          <w:szCs w:val="28"/>
          <w:shd w:val="clear" w:color="auto" w:fill="FFFFFF"/>
          <w:lang w:bidi="ar"/>
        </w:rPr>
      </w:pPr>
      <w:r w:rsidRPr="007B7E95">
        <w:rPr>
          <w:rFonts w:ascii="宋体" w:eastAsia="宋体" w:hAnsi="宋体" w:cs="宋体" w:hint="eastAsia"/>
          <w:color w:val="FF0000"/>
          <w:kern w:val="0"/>
          <w:sz w:val="28"/>
          <w:szCs w:val="28"/>
          <w:shd w:val="clear" w:color="auto" w:fill="FFFFFF"/>
          <w:lang w:bidi="ar"/>
        </w:rPr>
        <w:t>同等学力考生加试课程成绩不计入复试成绩。</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有下列情形之一的，不予录取：</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（1）复试成绩不合格（未达到复试总成绩满分的60%）者；</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（2）同等学力考生加试成绩有一门不合格者（60分以下）；</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（3）思想政治素质或品德考核不合格者；</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（4）人事档案审查不合格者；</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（5）体检或心理健康普查不合格者。</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（6）有其它违反硕士研究生报考、录取和入学有关规定的。</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如果拟录取的考生被取消录取资格或者放弃录取资格，根据缺额按照综合成绩排名依次替补。</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七、体检</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考生接受拟录取通知后一周内，可以在当地三甲以上医院进行体检，将体检报告扫描后发至学校研招办邮箱；也可以选择在我校的校医院进行体检，考生自备1寸免冠照片一张，凭准考证、身份证，空腹体检（</w:t>
      </w:r>
      <w:r>
        <w:rPr>
          <w:rFonts w:ascii="宋体" w:eastAsia="宋体" w:hAnsi="宋体" w:cs="宋体" w:hint="eastAsia"/>
          <w:color w:val="0000FF"/>
          <w:kern w:val="0"/>
          <w:sz w:val="28"/>
          <w:szCs w:val="28"/>
          <w:shd w:val="clear" w:color="auto" w:fill="FFFFFF"/>
          <w:lang w:bidi="ar"/>
        </w:rPr>
        <w:t>体检费标准：85元/人</w:t>
      </w:r>
      <w:r>
        <w:rPr>
          <w:rFonts w:ascii="宋体" w:eastAsia="宋体" w:hAnsi="宋体" w:cs="宋体" w:hint="eastAsia"/>
          <w:color w:val="333333"/>
          <w:kern w:val="0"/>
          <w:sz w:val="28"/>
          <w:szCs w:val="28"/>
          <w:shd w:val="clear" w:color="auto" w:fill="FFFFFF"/>
          <w:lang w:bidi="ar"/>
        </w:rPr>
        <w:t>），地点设在校医院一楼（林科大桥西）。</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体检标准参照《普通高等学校招生体检工作指导意见》（教学〔2003〕3号）、《关于普通高等学校招生学生入学身体检查取消乙肝项目检测有关问题的通知》（教学厅[2010]2号）的有关规定执行。未参加体检的考生将不予录取。</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八、复试监督和异议、举报</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lastRenderedPageBreak/>
        <w:t xml:space="preserve">　　1.拟录取名单公示。拟录取的硕士研究生名单由学院公示3天；无异议后，由研究生院招生办公示10个工作日。</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2.异议与举报。在公示期内，马克思主义学院研究生招生领导小组、马克思主义学院研究生招生监督小组负责受理考生的异议及回复，以及对招生过程中违纪违法行为的投诉、申诉。</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如发现学院的违规违纪情况，可向学校纪委办公室、监察处反映。</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学校研招办联系方式：0731-85623266，电子邮箱csuftyzb@126.com （邮件标题请注明：2021年硕士招生）</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学校纪委办公室、监察处联系方式：0731-85623108，电子邮箱</w:t>
      </w:r>
      <w:hyperlink r:id="rId8" w:history="1">
        <w:r>
          <w:rPr>
            <w:rStyle w:val="a9"/>
            <w:rFonts w:ascii="宋体" w:eastAsia="宋体" w:hAnsi="宋体" w:cs="宋体" w:hint="eastAsia"/>
            <w:sz w:val="28"/>
            <w:szCs w:val="28"/>
            <w:shd w:val="clear" w:color="auto" w:fill="FFFFFF"/>
          </w:rPr>
          <w:t>jwjcc@csuft.edu.cn</w:t>
        </w:r>
      </w:hyperlink>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通讯地址：湖南省长沙市韶山南路498号中南林业科技大学</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r>
        <w:rPr>
          <w:rFonts w:ascii="宋体" w:eastAsia="宋体" w:hAnsi="宋体" w:cs="宋体" w:hint="eastAsia"/>
          <w:b/>
          <w:color w:val="333333"/>
          <w:kern w:val="0"/>
          <w:sz w:val="28"/>
          <w:szCs w:val="28"/>
          <w:shd w:val="clear" w:color="auto" w:fill="FFFFFF"/>
          <w:lang w:bidi="ar"/>
        </w:rPr>
        <w:t>九、其他</w:t>
      </w:r>
    </w:p>
    <w:p w:rsidR="00FB09B7" w:rsidRDefault="00B04C4A">
      <w:pPr>
        <w:widowControl/>
        <w:shd w:val="clear" w:color="auto" w:fill="FFFFFF"/>
        <w:ind w:firstLine="560"/>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学院招生工作邮箱：ljsuccess405@126.com ；招生工作电话：0731-85658568或13548649137。</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p>
    <w:p w:rsidR="00FB09B7" w:rsidRDefault="00B04C4A">
      <w:pPr>
        <w:widowControl/>
        <w:shd w:val="clear" w:color="auto" w:fill="FFFFFF"/>
        <w:jc w:val="lef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w:t>
      </w:r>
    </w:p>
    <w:p w:rsidR="00FB09B7" w:rsidRDefault="00B04C4A">
      <w:pPr>
        <w:widowControl/>
        <w:shd w:val="clear" w:color="auto" w:fill="FFFFFF"/>
        <w:jc w:val="righ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中南林业科技大学马克思主义学院</w:t>
      </w:r>
    </w:p>
    <w:p w:rsidR="00FB09B7" w:rsidRDefault="00B04C4A">
      <w:pPr>
        <w:widowControl/>
        <w:shd w:val="clear" w:color="auto" w:fill="FFFFFF"/>
        <w:jc w:val="right"/>
        <w:rPr>
          <w:rFonts w:ascii="宋体" w:eastAsia="宋体" w:hAnsi="宋体" w:cs="宋体"/>
          <w:color w:val="333333"/>
          <w:sz w:val="28"/>
          <w:szCs w:val="28"/>
        </w:rPr>
      </w:pPr>
      <w:r>
        <w:rPr>
          <w:rFonts w:ascii="宋体" w:eastAsia="宋体" w:hAnsi="宋体" w:cs="宋体" w:hint="eastAsia"/>
          <w:color w:val="333333"/>
          <w:kern w:val="0"/>
          <w:sz w:val="28"/>
          <w:szCs w:val="28"/>
          <w:shd w:val="clear" w:color="auto" w:fill="FFFFFF"/>
          <w:lang w:bidi="ar"/>
        </w:rPr>
        <w:t xml:space="preserve">　　2021年3月</w:t>
      </w:r>
      <w:r w:rsidR="00B37998">
        <w:rPr>
          <w:rFonts w:ascii="宋体" w:eastAsia="宋体" w:hAnsi="宋体" w:cs="宋体" w:hint="eastAsia"/>
          <w:color w:val="333333"/>
          <w:kern w:val="0"/>
          <w:sz w:val="28"/>
          <w:szCs w:val="28"/>
          <w:shd w:val="clear" w:color="auto" w:fill="FFFFFF"/>
          <w:lang w:bidi="ar"/>
        </w:rPr>
        <w:t>22</w:t>
      </w:r>
      <w:r>
        <w:rPr>
          <w:rFonts w:ascii="宋体" w:eastAsia="宋体" w:hAnsi="宋体" w:cs="宋体" w:hint="eastAsia"/>
          <w:color w:val="333333"/>
          <w:kern w:val="0"/>
          <w:sz w:val="28"/>
          <w:szCs w:val="28"/>
          <w:shd w:val="clear" w:color="auto" w:fill="FFFFFF"/>
          <w:lang w:bidi="ar"/>
        </w:rPr>
        <w:t>日</w:t>
      </w:r>
    </w:p>
    <w:p w:rsidR="00FB09B7" w:rsidRDefault="00FB09B7">
      <w:pPr>
        <w:widowControl/>
        <w:spacing w:line="192" w:lineRule="auto"/>
        <w:ind w:firstLineChars="200" w:firstLine="560"/>
        <w:jc w:val="right"/>
        <w:rPr>
          <w:rFonts w:asciiTheme="minorEastAsia" w:hAnsiTheme="minorEastAsia" w:cstheme="minorEastAsia"/>
          <w:kern w:val="0"/>
          <w:sz w:val="28"/>
          <w:szCs w:val="28"/>
        </w:rPr>
      </w:pPr>
    </w:p>
    <w:sectPr w:rsidR="00FB09B7">
      <w:footerReference w:type="default" r:id="rId9"/>
      <w:pgSz w:w="11906" w:h="16838"/>
      <w:pgMar w:top="1440" w:right="1689" w:bottom="1440" w:left="16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4C" w:rsidRDefault="00161D4C">
      <w:r>
        <w:separator/>
      </w:r>
    </w:p>
  </w:endnote>
  <w:endnote w:type="continuationSeparator" w:id="0">
    <w:p w:rsidR="00161D4C" w:rsidRDefault="0016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B7" w:rsidRDefault="00B04C4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B09B7" w:rsidRDefault="00B04C4A">
                          <w:pPr>
                            <w:pStyle w:val="a4"/>
                          </w:pPr>
                          <w:r>
                            <w:rPr>
                              <w:rFonts w:hint="eastAsia"/>
                            </w:rPr>
                            <w:fldChar w:fldCharType="begin"/>
                          </w:r>
                          <w:r>
                            <w:rPr>
                              <w:rFonts w:hint="eastAsia"/>
                            </w:rPr>
                            <w:instrText xml:space="preserve"> PAGE  \* MERGEFORMAT </w:instrText>
                          </w:r>
                          <w:r>
                            <w:rPr>
                              <w:rFonts w:hint="eastAsia"/>
                            </w:rPr>
                            <w:fldChar w:fldCharType="separate"/>
                          </w:r>
                          <w:r w:rsidR="00AA3A57">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FB09B7" w:rsidRDefault="00B04C4A">
                    <w:pPr>
                      <w:pStyle w:val="a4"/>
                    </w:pPr>
                    <w:r>
                      <w:rPr>
                        <w:rFonts w:hint="eastAsia"/>
                      </w:rPr>
                      <w:fldChar w:fldCharType="begin"/>
                    </w:r>
                    <w:r>
                      <w:rPr>
                        <w:rFonts w:hint="eastAsia"/>
                      </w:rPr>
                      <w:instrText xml:space="preserve"> PAGE  \* MERGEFORMAT </w:instrText>
                    </w:r>
                    <w:r>
                      <w:rPr>
                        <w:rFonts w:hint="eastAsia"/>
                      </w:rPr>
                      <w:fldChar w:fldCharType="separate"/>
                    </w:r>
                    <w:r w:rsidR="00AA3A57">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4C" w:rsidRDefault="00161D4C">
      <w:r>
        <w:separator/>
      </w:r>
    </w:p>
  </w:footnote>
  <w:footnote w:type="continuationSeparator" w:id="0">
    <w:p w:rsidR="00161D4C" w:rsidRDefault="00161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404E7"/>
    <w:rsid w:val="00060B49"/>
    <w:rsid w:val="00080236"/>
    <w:rsid w:val="000B454A"/>
    <w:rsid w:val="000D7FB7"/>
    <w:rsid w:val="00161D4C"/>
    <w:rsid w:val="001A4DA4"/>
    <w:rsid w:val="001E342B"/>
    <w:rsid w:val="001E5425"/>
    <w:rsid w:val="002612CB"/>
    <w:rsid w:val="00284A80"/>
    <w:rsid w:val="002E64E8"/>
    <w:rsid w:val="003063C0"/>
    <w:rsid w:val="003D3FF1"/>
    <w:rsid w:val="003F5AA4"/>
    <w:rsid w:val="003F7FAD"/>
    <w:rsid w:val="004341FF"/>
    <w:rsid w:val="004962BF"/>
    <w:rsid w:val="004B74ED"/>
    <w:rsid w:val="00547B3A"/>
    <w:rsid w:val="00564EBB"/>
    <w:rsid w:val="00576A4F"/>
    <w:rsid w:val="00581F56"/>
    <w:rsid w:val="005F7157"/>
    <w:rsid w:val="00600A1F"/>
    <w:rsid w:val="00646F84"/>
    <w:rsid w:val="00663ED0"/>
    <w:rsid w:val="007176CB"/>
    <w:rsid w:val="007B7E95"/>
    <w:rsid w:val="007F6EC0"/>
    <w:rsid w:val="0083213F"/>
    <w:rsid w:val="008A2A44"/>
    <w:rsid w:val="008B0818"/>
    <w:rsid w:val="008B59BF"/>
    <w:rsid w:val="008D0AA4"/>
    <w:rsid w:val="009B1C4C"/>
    <w:rsid w:val="009E3AFA"/>
    <w:rsid w:val="009F6D70"/>
    <w:rsid w:val="00AA3A57"/>
    <w:rsid w:val="00AE1D39"/>
    <w:rsid w:val="00B04C4A"/>
    <w:rsid w:val="00B12BF2"/>
    <w:rsid w:val="00B37998"/>
    <w:rsid w:val="00B90671"/>
    <w:rsid w:val="00B9400D"/>
    <w:rsid w:val="00C005BB"/>
    <w:rsid w:val="00C366AA"/>
    <w:rsid w:val="00CD0642"/>
    <w:rsid w:val="00D208CE"/>
    <w:rsid w:val="00D41760"/>
    <w:rsid w:val="00DA0849"/>
    <w:rsid w:val="00DB4BEF"/>
    <w:rsid w:val="00E02314"/>
    <w:rsid w:val="00E121BF"/>
    <w:rsid w:val="00E35711"/>
    <w:rsid w:val="00E6785F"/>
    <w:rsid w:val="00E95323"/>
    <w:rsid w:val="00ED0C96"/>
    <w:rsid w:val="00EE4C52"/>
    <w:rsid w:val="00F01C86"/>
    <w:rsid w:val="00F82D76"/>
    <w:rsid w:val="00F84D21"/>
    <w:rsid w:val="00F90C5C"/>
    <w:rsid w:val="00F940F8"/>
    <w:rsid w:val="00FA47BA"/>
    <w:rsid w:val="00FB09B7"/>
    <w:rsid w:val="00FC386E"/>
    <w:rsid w:val="00FD20AF"/>
    <w:rsid w:val="00FE4395"/>
    <w:rsid w:val="01DC03DE"/>
    <w:rsid w:val="023901BB"/>
    <w:rsid w:val="03567801"/>
    <w:rsid w:val="08372106"/>
    <w:rsid w:val="086126C9"/>
    <w:rsid w:val="0C2E1BCC"/>
    <w:rsid w:val="0CC871CB"/>
    <w:rsid w:val="0EE966CA"/>
    <w:rsid w:val="12126A76"/>
    <w:rsid w:val="15E855A2"/>
    <w:rsid w:val="1A544F29"/>
    <w:rsid w:val="1BC9518E"/>
    <w:rsid w:val="1C266C70"/>
    <w:rsid w:val="1D8063A3"/>
    <w:rsid w:val="21813289"/>
    <w:rsid w:val="21E906AF"/>
    <w:rsid w:val="22EA6367"/>
    <w:rsid w:val="23DD0182"/>
    <w:rsid w:val="28756D13"/>
    <w:rsid w:val="2AFC5662"/>
    <w:rsid w:val="2B060CD5"/>
    <w:rsid w:val="2B6D4409"/>
    <w:rsid w:val="2C421174"/>
    <w:rsid w:val="2D7949A7"/>
    <w:rsid w:val="2DE22418"/>
    <w:rsid w:val="2F7A3B6D"/>
    <w:rsid w:val="2FB94FC9"/>
    <w:rsid w:val="356E42AF"/>
    <w:rsid w:val="36E9145D"/>
    <w:rsid w:val="37633820"/>
    <w:rsid w:val="37BF5E27"/>
    <w:rsid w:val="38780651"/>
    <w:rsid w:val="38F30E7B"/>
    <w:rsid w:val="3A6A1066"/>
    <w:rsid w:val="3C0404E7"/>
    <w:rsid w:val="3C2A7046"/>
    <w:rsid w:val="3C9C2FC6"/>
    <w:rsid w:val="3DD2557B"/>
    <w:rsid w:val="3E064181"/>
    <w:rsid w:val="3E256BF8"/>
    <w:rsid w:val="3E842093"/>
    <w:rsid w:val="3EA82433"/>
    <w:rsid w:val="3EB55EE4"/>
    <w:rsid w:val="3FA26E07"/>
    <w:rsid w:val="408F3DE1"/>
    <w:rsid w:val="419050D5"/>
    <w:rsid w:val="42246F05"/>
    <w:rsid w:val="42B82F33"/>
    <w:rsid w:val="449E1D7A"/>
    <w:rsid w:val="45B260BD"/>
    <w:rsid w:val="46902D74"/>
    <w:rsid w:val="46B95715"/>
    <w:rsid w:val="482C01B0"/>
    <w:rsid w:val="486C4923"/>
    <w:rsid w:val="48850432"/>
    <w:rsid w:val="48E623D3"/>
    <w:rsid w:val="490E1152"/>
    <w:rsid w:val="4B5A4716"/>
    <w:rsid w:val="4BF710F3"/>
    <w:rsid w:val="4C5C6670"/>
    <w:rsid w:val="4CA27F1E"/>
    <w:rsid w:val="4CAD3735"/>
    <w:rsid w:val="4D383661"/>
    <w:rsid w:val="4D4E3DD8"/>
    <w:rsid w:val="4E407B97"/>
    <w:rsid w:val="4F883383"/>
    <w:rsid w:val="504968DD"/>
    <w:rsid w:val="547E4BC8"/>
    <w:rsid w:val="54F21618"/>
    <w:rsid w:val="560B6011"/>
    <w:rsid w:val="586A443E"/>
    <w:rsid w:val="5DA229CE"/>
    <w:rsid w:val="5FE86E66"/>
    <w:rsid w:val="60D945DB"/>
    <w:rsid w:val="62E6213B"/>
    <w:rsid w:val="643E38A5"/>
    <w:rsid w:val="64917F10"/>
    <w:rsid w:val="6532706B"/>
    <w:rsid w:val="65792922"/>
    <w:rsid w:val="6622541B"/>
    <w:rsid w:val="66943A51"/>
    <w:rsid w:val="66947604"/>
    <w:rsid w:val="674D2090"/>
    <w:rsid w:val="683654F8"/>
    <w:rsid w:val="684A7417"/>
    <w:rsid w:val="686670CC"/>
    <w:rsid w:val="6B6F156D"/>
    <w:rsid w:val="6C862FC6"/>
    <w:rsid w:val="6CD51D95"/>
    <w:rsid w:val="6E3E2FA3"/>
    <w:rsid w:val="6E551F83"/>
    <w:rsid w:val="709E4479"/>
    <w:rsid w:val="72301809"/>
    <w:rsid w:val="73043B29"/>
    <w:rsid w:val="75220A3D"/>
    <w:rsid w:val="76E265EB"/>
    <w:rsid w:val="779934D5"/>
    <w:rsid w:val="790C0C52"/>
    <w:rsid w:val="7B157374"/>
    <w:rsid w:val="7C2B12FD"/>
    <w:rsid w:val="7D77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Pr>
      <w:b/>
      <w:bCs/>
    </w:rPr>
  </w:style>
  <w:style w:type="character" w:styleId="a8">
    <w:name w:val="FollowedHyperlink"/>
    <w:basedOn w:val="a0"/>
    <w:qFormat/>
    <w:rPr>
      <w:color w:val="333333"/>
      <w:u w:val="none"/>
    </w:rPr>
  </w:style>
  <w:style w:type="character" w:styleId="a9">
    <w:name w:val="Hyperlink"/>
    <w:basedOn w:val="a0"/>
    <w:qFormat/>
    <w:rPr>
      <w:color w:val="333333"/>
      <w:u w:val="none"/>
    </w:rPr>
  </w:style>
  <w:style w:type="character" w:customStyle="1" w:styleId="before1">
    <w:name w:val="before1"/>
    <w:basedOn w:val="a0"/>
    <w:qFormat/>
  </w:style>
  <w:style w:type="character" w:customStyle="1" w:styleId="before2">
    <w:name w:val="before2"/>
    <w:basedOn w:val="a0"/>
    <w:qFormat/>
  </w:style>
  <w:style w:type="character" w:customStyle="1" w:styleId="before3">
    <w:name w:val="before3"/>
    <w:basedOn w:val="a0"/>
    <w:qFormat/>
  </w:style>
  <w:style w:type="character" w:customStyle="1" w:styleId="before4">
    <w:name w:val="before4"/>
    <w:basedOn w:val="a0"/>
    <w:qFormat/>
  </w:style>
  <w:style w:type="character" w:customStyle="1" w:styleId="before5">
    <w:name w:val="before5"/>
    <w:basedOn w:val="a0"/>
    <w:qFormat/>
  </w:style>
  <w:style w:type="character" w:customStyle="1" w:styleId="before6">
    <w:name w:val="before6"/>
    <w:basedOn w:val="a0"/>
    <w:qFormat/>
  </w:style>
  <w:style w:type="character" w:customStyle="1" w:styleId="before7">
    <w:name w:val="before7"/>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Pr>
      <w:b/>
      <w:bCs/>
    </w:rPr>
  </w:style>
  <w:style w:type="character" w:styleId="a8">
    <w:name w:val="FollowedHyperlink"/>
    <w:basedOn w:val="a0"/>
    <w:qFormat/>
    <w:rPr>
      <w:color w:val="333333"/>
      <w:u w:val="none"/>
    </w:rPr>
  </w:style>
  <w:style w:type="character" w:styleId="a9">
    <w:name w:val="Hyperlink"/>
    <w:basedOn w:val="a0"/>
    <w:qFormat/>
    <w:rPr>
      <w:color w:val="333333"/>
      <w:u w:val="none"/>
    </w:rPr>
  </w:style>
  <w:style w:type="character" w:customStyle="1" w:styleId="before1">
    <w:name w:val="before1"/>
    <w:basedOn w:val="a0"/>
    <w:qFormat/>
  </w:style>
  <w:style w:type="character" w:customStyle="1" w:styleId="before2">
    <w:name w:val="before2"/>
    <w:basedOn w:val="a0"/>
    <w:qFormat/>
  </w:style>
  <w:style w:type="character" w:customStyle="1" w:styleId="before3">
    <w:name w:val="before3"/>
    <w:basedOn w:val="a0"/>
    <w:qFormat/>
  </w:style>
  <w:style w:type="character" w:customStyle="1" w:styleId="before4">
    <w:name w:val="before4"/>
    <w:basedOn w:val="a0"/>
    <w:qFormat/>
  </w:style>
  <w:style w:type="character" w:customStyle="1" w:styleId="before5">
    <w:name w:val="before5"/>
    <w:basedOn w:val="a0"/>
    <w:qFormat/>
  </w:style>
  <w:style w:type="character" w:customStyle="1" w:styleId="before6">
    <w:name w:val="before6"/>
    <w:basedOn w:val="a0"/>
    <w:qFormat/>
  </w:style>
  <w:style w:type="character" w:customStyle="1" w:styleId="before7">
    <w:name w:val="before7"/>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jcc@csuft.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谌玲</dc:creator>
  <cp:lastModifiedBy>xb21cn</cp:lastModifiedBy>
  <cp:revision>7</cp:revision>
  <dcterms:created xsi:type="dcterms:W3CDTF">2021-03-23T03:57:00Z</dcterms:created>
  <dcterms:modified xsi:type="dcterms:W3CDTF">2021-03-24T14:44:00Z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